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8D1D" w14:textId="047A377C" w:rsidR="008154AA" w:rsidRDefault="002B7CC2" w:rsidP="002B7CC2">
      <w:pPr>
        <w:pStyle w:val="KeinLeerraum"/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An das Traunsteiner Tagblatt</w:t>
      </w:r>
      <w:r w:rsidR="00F501B2">
        <w:rPr>
          <w:sz w:val="24"/>
          <w:szCs w:val="24"/>
        </w:rPr>
        <w:tab/>
        <w:t>Petting, den</w:t>
      </w:r>
      <w:r w:rsidR="00251C89">
        <w:rPr>
          <w:sz w:val="24"/>
          <w:szCs w:val="24"/>
        </w:rPr>
        <w:t xml:space="preserve"> </w:t>
      </w:r>
      <w:r w:rsidR="009E4B32">
        <w:rPr>
          <w:sz w:val="24"/>
          <w:szCs w:val="24"/>
        </w:rPr>
        <w:t>11.03.2026</w:t>
      </w:r>
    </w:p>
    <w:p w14:paraId="0EE6386D" w14:textId="0B253A15" w:rsidR="00F501B2" w:rsidRDefault="002B7CC2" w:rsidP="002B7CC2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anzeigen-satz@traunsteiner-tagblatt.de</w:t>
      </w:r>
    </w:p>
    <w:p w14:paraId="09349438" w14:textId="77777777" w:rsidR="002B7CC2" w:rsidRPr="006B1A02" w:rsidRDefault="002B7CC2" w:rsidP="002B7CC2">
      <w:pPr>
        <w:pStyle w:val="KeinLeerraum"/>
        <w:rPr>
          <w:sz w:val="24"/>
          <w:szCs w:val="24"/>
        </w:rPr>
      </w:pPr>
    </w:p>
    <w:p w14:paraId="310F6B7D" w14:textId="7354122B" w:rsidR="00EE6CAA" w:rsidRPr="006B1A02" w:rsidRDefault="00EE6CAA" w:rsidP="002B7CC2">
      <w:pPr>
        <w:rPr>
          <w:sz w:val="24"/>
          <w:szCs w:val="24"/>
        </w:rPr>
      </w:pPr>
      <w:r w:rsidRPr="006B1A02">
        <w:rPr>
          <w:b/>
          <w:sz w:val="24"/>
          <w:szCs w:val="24"/>
        </w:rPr>
        <w:t>Betreff: Amtsblattbekanntmachung</w:t>
      </w:r>
    </w:p>
    <w:p w14:paraId="379B7599" w14:textId="77777777" w:rsidR="00EE6CAA" w:rsidRPr="006B1A02" w:rsidRDefault="00EE6CAA" w:rsidP="002B7CC2">
      <w:pPr>
        <w:rPr>
          <w:sz w:val="24"/>
          <w:szCs w:val="24"/>
        </w:rPr>
      </w:pPr>
      <w:r w:rsidRPr="006B1A02">
        <w:rPr>
          <w:sz w:val="24"/>
          <w:szCs w:val="24"/>
        </w:rPr>
        <w:t xml:space="preserve">Mit der Bitte um </w:t>
      </w:r>
      <w:r w:rsidR="00FB6F05">
        <w:rPr>
          <w:sz w:val="24"/>
          <w:szCs w:val="24"/>
        </w:rPr>
        <w:t>Veröffentlichung</w:t>
      </w:r>
      <w:r w:rsidRPr="006B1A02">
        <w:rPr>
          <w:sz w:val="24"/>
          <w:szCs w:val="24"/>
        </w:rPr>
        <w:t>.</w:t>
      </w:r>
    </w:p>
    <w:p w14:paraId="61FB4A98" w14:textId="77777777" w:rsidR="00EE6CAA" w:rsidRPr="006B1A02" w:rsidRDefault="00EE6CAA" w:rsidP="002B7CC2">
      <w:pPr>
        <w:rPr>
          <w:sz w:val="24"/>
          <w:szCs w:val="24"/>
        </w:rPr>
      </w:pPr>
      <w:r w:rsidRPr="006B1A02">
        <w:rPr>
          <w:sz w:val="24"/>
          <w:szCs w:val="24"/>
        </w:rPr>
        <w:t>Mit freundlichen Grüßen</w:t>
      </w:r>
    </w:p>
    <w:p w14:paraId="00698529" w14:textId="77777777" w:rsidR="00EE6CAA" w:rsidRPr="006B1A02" w:rsidRDefault="00EE6CAA" w:rsidP="002B7CC2">
      <w:pPr>
        <w:rPr>
          <w:sz w:val="24"/>
          <w:szCs w:val="24"/>
        </w:rPr>
      </w:pPr>
    </w:p>
    <w:p w14:paraId="6B26247F" w14:textId="77777777" w:rsidR="00EE6CAA" w:rsidRPr="006B1A02" w:rsidRDefault="00EE6CAA" w:rsidP="002B7CC2">
      <w:pPr>
        <w:pStyle w:val="KeinLeerraum"/>
        <w:rPr>
          <w:sz w:val="24"/>
          <w:szCs w:val="24"/>
        </w:rPr>
      </w:pPr>
      <w:r w:rsidRPr="006B1A02">
        <w:rPr>
          <w:sz w:val="24"/>
          <w:szCs w:val="24"/>
        </w:rPr>
        <w:t>Karl Lanzinger</w:t>
      </w:r>
    </w:p>
    <w:p w14:paraId="31531B98" w14:textId="77777777" w:rsidR="00EE6CAA" w:rsidRDefault="00EE6CAA" w:rsidP="002B7CC2">
      <w:pPr>
        <w:pStyle w:val="KeinLeerraum"/>
        <w:rPr>
          <w:sz w:val="24"/>
          <w:szCs w:val="24"/>
        </w:rPr>
      </w:pPr>
      <w:r w:rsidRPr="006B1A02">
        <w:rPr>
          <w:sz w:val="24"/>
          <w:szCs w:val="24"/>
        </w:rPr>
        <w:t>1. Bürgermeister</w:t>
      </w:r>
    </w:p>
    <w:p w14:paraId="17D86005" w14:textId="0256D9FC" w:rsidR="00F01ADC" w:rsidRPr="006B1A02" w:rsidRDefault="00000000" w:rsidP="002B7CC2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pict w14:anchorId="2906BB94">
          <v:rect id="_x0000_i1025" style="width:0;height:1.5pt" o:hralign="center" o:hrstd="t" o:hr="t" fillcolor="#a0a0a0" stroked="f"/>
        </w:pict>
      </w:r>
    </w:p>
    <w:p w14:paraId="7755AC50" w14:textId="77777777" w:rsidR="00EE6CAA" w:rsidRDefault="00EE6CAA" w:rsidP="002B7CC2">
      <w:pPr>
        <w:pStyle w:val="KeinLeerraum"/>
        <w:rPr>
          <w:sz w:val="24"/>
          <w:szCs w:val="24"/>
        </w:rPr>
      </w:pPr>
      <w:r w:rsidRPr="006B1A02">
        <w:rPr>
          <w:sz w:val="24"/>
          <w:szCs w:val="24"/>
        </w:rPr>
        <w:t>Amtsblatt der Gemeinde Petting</w:t>
      </w:r>
    </w:p>
    <w:p w14:paraId="0226964A" w14:textId="20143D3F" w:rsidR="00F01ADC" w:rsidRPr="006B1A02" w:rsidRDefault="00000000" w:rsidP="002B7CC2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pict w14:anchorId="437E6A0F">
          <v:rect id="_x0000_i1026" style="width:0;height:1.5pt" o:hralign="center" o:hrstd="t" o:hr="t" fillcolor="#a0a0a0" stroked="f"/>
        </w:pict>
      </w:r>
    </w:p>
    <w:p w14:paraId="6E35803E" w14:textId="3C1E5949" w:rsidR="00EE6CAA" w:rsidRPr="006B1A02" w:rsidRDefault="00EE6CAA" w:rsidP="002B7CC2">
      <w:pPr>
        <w:pStyle w:val="KeinLeerraum"/>
        <w:tabs>
          <w:tab w:val="right" w:pos="9072"/>
        </w:tabs>
        <w:rPr>
          <w:sz w:val="24"/>
          <w:szCs w:val="24"/>
        </w:rPr>
      </w:pPr>
      <w:r w:rsidRPr="006B1A02">
        <w:rPr>
          <w:sz w:val="24"/>
          <w:szCs w:val="24"/>
        </w:rPr>
        <w:t xml:space="preserve">Nr. </w:t>
      </w:r>
      <w:r w:rsidR="00967E17">
        <w:rPr>
          <w:sz w:val="24"/>
          <w:szCs w:val="24"/>
        </w:rPr>
        <w:t>10</w:t>
      </w:r>
      <w:r w:rsidR="00F01ADC">
        <w:rPr>
          <w:sz w:val="24"/>
          <w:szCs w:val="24"/>
        </w:rPr>
        <w:tab/>
      </w:r>
      <w:r w:rsidRPr="006B1A02">
        <w:rPr>
          <w:sz w:val="24"/>
          <w:szCs w:val="24"/>
        </w:rPr>
        <w:t>Datum</w:t>
      </w:r>
    </w:p>
    <w:p w14:paraId="1585B693" w14:textId="77777777" w:rsidR="00EE6CAA" w:rsidRPr="006B1A02" w:rsidRDefault="00EE6CAA" w:rsidP="002B7CC2">
      <w:pPr>
        <w:pStyle w:val="KeinLeerraum"/>
        <w:rPr>
          <w:sz w:val="24"/>
          <w:szCs w:val="24"/>
        </w:rPr>
      </w:pPr>
    </w:p>
    <w:p w14:paraId="45B9D62E" w14:textId="3E95FBF0" w:rsidR="00A66DEE" w:rsidRPr="00F01ADC" w:rsidRDefault="005A63ED" w:rsidP="002B7CC2">
      <w:pPr>
        <w:pStyle w:val="KeinLeerraum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Amtliche </w:t>
      </w:r>
      <w:r w:rsidR="00EE6CAA" w:rsidRPr="00EE6CAA">
        <w:rPr>
          <w:b/>
          <w:sz w:val="36"/>
          <w:szCs w:val="36"/>
        </w:rPr>
        <w:t>Bekanntmachung</w:t>
      </w:r>
    </w:p>
    <w:p w14:paraId="055A8612" w14:textId="77777777" w:rsidR="00A66DEE" w:rsidRPr="00F22592" w:rsidRDefault="00A66DEE" w:rsidP="002B7CC2">
      <w:pPr>
        <w:spacing w:line="240" w:lineRule="auto"/>
        <w:jc w:val="center"/>
        <w:rPr>
          <w:rFonts w:ascii="Times New Roman" w:eastAsia="Arial" w:hAnsi="Times New Roman" w:cs="Times New Roman"/>
          <w:b/>
          <w:lang w:bidi="de-DE"/>
        </w:rPr>
      </w:pPr>
    </w:p>
    <w:p w14:paraId="16E43C04" w14:textId="77777777" w:rsidR="00F01ADC" w:rsidRDefault="00A66DEE" w:rsidP="002B7CC2">
      <w:pPr>
        <w:spacing w:after="0" w:line="240" w:lineRule="auto"/>
        <w:jc w:val="center"/>
        <w:rPr>
          <w:rFonts w:eastAsia="Arial" w:cs="SimSun"/>
          <w:b/>
          <w:sz w:val="24"/>
          <w:szCs w:val="24"/>
          <w:lang w:bidi="de-DE"/>
        </w:rPr>
      </w:pPr>
      <w:r w:rsidRPr="009D3E52">
        <w:rPr>
          <w:rFonts w:eastAsia="Arial" w:cs="SimSun"/>
          <w:b/>
          <w:sz w:val="24"/>
          <w:szCs w:val="24"/>
          <w:lang w:bidi="de-DE"/>
        </w:rPr>
        <w:t>Vollzug des Grundsteuergesetzes (GrStG);</w:t>
      </w:r>
    </w:p>
    <w:p w14:paraId="7CD60E77" w14:textId="67742017" w:rsidR="00A66DEE" w:rsidRDefault="00A66DEE" w:rsidP="002B7CC2">
      <w:pPr>
        <w:spacing w:line="240" w:lineRule="auto"/>
        <w:jc w:val="center"/>
        <w:rPr>
          <w:rFonts w:eastAsia="Arial" w:cs="SimSun"/>
          <w:b/>
          <w:sz w:val="24"/>
          <w:szCs w:val="24"/>
          <w:lang w:bidi="de-DE"/>
        </w:rPr>
      </w:pPr>
      <w:r w:rsidRPr="009D3E52">
        <w:rPr>
          <w:rFonts w:eastAsia="Arial" w:cs="SimSun"/>
          <w:b/>
          <w:sz w:val="24"/>
          <w:szCs w:val="24"/>
          <w:lang w:bidi="de-DE"/>
        </w:rPr>
        <w:t xml:space="preserve">Festsetzung </w:t>
      </w:r>
      <w:r w:rsidR="000E0681">
        <w:rPr>
          <w:rFonts w:eastAsia="Arial" w:cs="SimSun"/>
          <w:b/>
          <w:sz w:val="24"/>
          <w:szCs w:val="24"/>
          <w:lang w:bidi="de-DE"/>
        </w:rPr>
        <w:t xml:space="preserve">und Entrichtung </w:t>
      </w:r>
      <w:r w:rsidRPr="009D3E52">
        <w:rPr>
          <w:rFonts w:eastAsia="Arial" w:cs="SimSun"/>
          <w:b/>
          <w:sz w:val="24"/>
          <w:szCs w:val="24"/>
          <w:lang w:bidi="de-DE"/>
        </w:rPr>
        <w:t xml:space="preserve">der Grundsteuer für das Kalenderjahr </w:t>
      </w:r>
      <w:r w:rsidR="009D3E52">
        <w:rPr>
          <w:rFonts w:eastAsia="Arial" w:cs="SimSun"/>
          <w:b/>
          <w:sz w:val="24"/>
          <w:szCs w:val="24"/>
          <w:lang w:bidi="de-DE"/>
        </w:rPr>
        <w:t>202</w:t>
      </w:r>
      <w:r w:rsidR="00F01ADC">
        <w:rPr>
          <w:rFonts w:eastAsia="Arial" w:cs="SimSun"/>
          <w:b/>
          <w:sz w:val="24"/>
          <w:szCs w:val="24"/>
          <w:lang w:bidi="de-DE"/>
        </w:rPr>
        <w:t>6</w:t>
      </w:r>
    </w:p>
    <w:p w14:paraId="3AF5F8B2" w14:textId="77777777" w:rsidR="009D3E52" w:rsidRPr="00DE568B" w:rsidRDefault="009D3E52" w:rsidP="002B7CC2">
      <w:pPr>
        <w:spacing w:line="240" w:lineRule="auto"/>
        <w:jc w:val="center"/>
        <w:rPr>
          <w:rFonts w:ascii="Times New Roman" w:eastAsia="Arial" w:hAnsi="Times New Roman" w:cs="Times New Roman"/>
          <w:b/>
          <w:lang w:bidi="de-DE"/>
        </w:rPr>
      </w:pPr>
    </w:p>
    <w:p w14:paraId="09529C1C" w14:textId="4D15C6FF" w:rsidR="00A66DEE" w:rsidRPr="009D3E52" w:rsidRDefault="00A66DEE" w:rsidP="00DB6C9C">
      <w:pPr>
        <w:spacing w:after="0" w:line="240" w:lineRule="auto"/>
        <w:jc w:val="both"/>
        <w:rPr>
          <w:rFonts w:eastAsia="Arial" w:cs="SimSun"/>
          <w:sz w:val="24"/>
          <w:szCs w:val="24"/>
          <w:lang w:bidi="de-DE"/>
        </w:rPr>
      </w:pPr>
      <w:r w:rsidRPr="009D3E52">
        <w:rPr>
          <w:rFonts w:eastAsia="Arial" w:cs="SimSun"/>
          <w:sz w:val="24"/>
          <w:szCs w:val="24"/>
          <w:lang w:bidi="de-DE"/>
        </w:rPr>
        <w:t>Die Gemeinde Petting setzt hiermit gemäß § 27 Abs. 3 GrStG für diejenigen Grundsteuerschuldner, die für das Kalenderjahr 202</w:t>
      </w:r>
      <w:r w:rsidR="002B7CC2">
        <w:rPr>
          <w:rFonts w:eastAsia="Arial" w:cs="SimSun"/>
          <w:sz w:val="24"/>
          <w:szCs w:val="24"/>
          <w:lang w:bidi="de-DE"/>
        </w:rPr>
        <w:t>6</w:t>
      </w:r>
      <w:r w:rsidRPr="009D3E52">
        <w:rPr>
          <w:rFonts w:eastAsia="Arial" w:cs="SimSun"/>
          <w:sz w:val="24"/>
          <w:szCs w:val="24"/>
          <w:lang w:bidi="de-DE"/>
        </w:rPr>
        <w:t xml:space="preserve"> keine neue Grundsteuerveranlagung </w:t>
      </w:r>
      <w:r w:rsidR="009E4B32" w:rsidRPr="009D3E52">
        <w:rPr>
          <w:rFonts w:eastAsia="Arial" w:cs="SimSun"/>
          <w:sz w:val="24"/>
          <w:szCs w:val="24"/>
          <w:lang w:bidi="de-DE"/>
        </w:rPr>
        <w:t>mittels Bescheides</w:t>
      </w:r>
      <w:r w:rsidRPr="009D3E52">
        <w:rPr>
          <w:rFonts w:eastAsia="Arial" w:cs="SimSun"/>
          <w:sz w:val="24"/>
          <w:szCs w:val="24"/>
          <w:lang w:bidi="de-DE"/>
        </w:rPr>
        <w:t xml:space="preserve"> erhalten, die Grundsteuer 202</w:t>
      </w:r>
      <w:r w:rsidR="002B7CC2">
        <w:rPr>
          <w:rFonts w:eastAsia="Arial" w:cs="SimSun"/>
          <w:sz w:val="24"/>
          <w:szCs w:val="24"/>
          <w:lang w:bidi="de-DE"/>
        </w:rPr>
        <w:t>6</w:t>
      </w:r>
      <w:r w:rsidRPr="009D3E52">
        <w:rPr>
          <w:rFonts w:eastAsia="Arial" w:cs="SimSun"/>
          <w:sz w:val="24"/>
          <w:szCs w:val="24"/>
          <w:lang w:bidi="de-DE"/>
        </w:rPr>
        <w:t xml:space="preserve"> in gleicher Höhe wie im Vorjahr durch amtliche Bekanntmachung fest.</w:t>
      </w:r>
    </w:p>
    <w:p w14:paraId="208FB200" w14:textId="77777777" w:rsidR="000E0681" w:rsidRDefault="00A66DEE" w:rsidP="002B7CC2">
      <w:pPr>
        <w:spacing w:line="240" w:lineRule="auto"/>
        <w:jc w:val="both"/>
        <w:rPr>
          <w:rFonts w:eastAsia="Arial" w:cs="SimSun"/>
          <w:sz w:val="24"/>
          <w:szCs w:val="24"/>
          <w:lang w:bidi="de-DE"/>
        </w:rPr>
      </w:pPr>
      <w:r w:rsidRPr="009D3E52">
        <w:rPr>
          <w:rFonts w:eastAsia="Arial" w:cs="SimSun"/>
          <w:sz w:val="24"/>
          <w:szCs w:val="24"/>
          <w:lang w:bidi="de-DE"/>
        </w:rPr>
        <w:t xml:space="preserve">Dies bedeutet, dass die Steuerpflichtigen, die keinen </w:t>
      </w:r>
      <w:r w:rsidR="000E0681">
        <w:rPr>
          <w:rFonts w:eastAsia="Arial" w:cs="SimSun"/>
          <w:sz w:val="24"/>
          <w:szCs w:val="24"/>
          <w:lang w:bidi="de-DE"/>
        </w:rPr>
        <w:t xml:space="preserve">neuen </w:t>
      </w:r>
      <w:r w:rsidRPr="009D3E52">
        <w:rPr>
          <w:rFonts w:eastAsia="Arial" w:cs="SimSun"/>
          <w:sz w:val="24"/>
          <w:szCs w:val="24"/>
          <w:lang w:bidi="de-DE"/>
        </w:rPr>
        <w:t>Grundsteuerbescheid erhalten, im Kalenderjahr 202</w:t>
      </w:r>
      <w:r w:rsidR="002B7CC2">
        <w:rPr>
          <w:rFonts w:eastAsia="Arial" w:cs="SimSun"/>
          <w:sz w:val="24"/>
          <w:szCs w:val="24"/>
          <w:lang w:bidi="de-DE"/>
        </w:rPr>
        <w:t>6</w:t>
      </w:r>
      <w:r w:rsidRPr="009D3E52">
        <w:rPr>
          <w:rFonts w:eastAsia="Arial" w:cs="SimSun"/>
          <w:sz w:val="24"/>
          <w:szCs w:val="24"/>
          <w:lang w:bidi="de-DE"/>
        </w:rPr>
        <w:t xml:space="preserve"> die gleiche Grundsteuer wie im </w:t>
      </w:r>
      <w:r w:rsidR="000E0681">
        <w:rPr>
          <w:rFonts w:eastAsia="Arial" w:cs="SimSun"/>
          <w:sz w:val="24"/>
          <w:szCs w:val="24"/>
          <w:lang w:bidi="de-DE"/>
        </w:rPr>
        <w:t>Vorjahr</w:t>
      </w:r>
      <w:r w:rsidRPr="009D3E52">
        <w:rPr>
          <w:rFonts w:eastAsia="Arial" w:cs="SimSun"/>
          <w:sz w:val="24"/>
          <w:szCs w:val="24"/>
          <w:lang w:bidi="de-DE"/>
        </w:rPr>
        <w:t xml:space="preserve"> zu entrichten haben. Für diese treten mit dem Tag d</w:t>
      </w:r>
      <w:r w:rsidR="000E0681">
        <w:rPr>
          <w:rFonts w:eastAsia="Arial" w:cs="SimSun"/>
          <w:sz w:val="24"/>
          <w:szCs w:val="24"/>
          <w:lang w:bidi="de-DE"/>
        </w:rPr>
        <w:t>ies</w:t>
      </w:r>
      <w:r w:rsidRPr="009D3E52">
        <w:rPr>
          <w:rFonts w:eastAsia="Arial" w:cs="SimSun"/>
          <w:sz w:val="24"/>
          <w:szCs w:val="24"/>
          <w:lang w:bidi="de-DE"/>
        </w:rPr>
        <w:t>er öffentlichen Bekanntmachung die gleichen Rechtswirkungen ein, wie wenn ihnen an diesem Tag ein schriftlicher Steuerbescheid für 202</w:t>
      </w:r>
      <w:r w:rsidR="002B7CC2">
        <w:rPr>
          <w:rFonts w:eastAsia="Arial" w:cs="SimSun"/>
          <w:sz w:val="24"/>
          <w:szCs w:val="24"/>
          <w:lang w:bidi="de-DE"/>
        </w:rPr>
        <w:t>6</w:t>
      </w:r>
      <w:r w:rsidR="009D3E52">
        <w:rPr>
          <w:rFonts w:eastAsia="Arial" w:cs="SimSun"/>
          <w:sz w:val="24"/>
          <w:szCs w:val="24"/>
          <w:lang w:bidi="de-DE"/>
        </w:rPr>
        <w:t xml:space="preserve"> </w:t>
      </w:r>
      <w:r w:rsidRPr="009D3E52">
        <w:rPr>
          <w:rFonts w:eastAsia="Arial" w:cs="SimSun"/>
          <w:sz w:val="24"/>
          <w:szCs w:val="24"/>
          <w:lang w:bidi="de-DE"/>
        </w:rPr>
        <w:t>zugegangen wäre.</w:t>
      </w:r>
    </w:p>
    <w:p w14:paraId="413B90AC" w14:textId="48DF0182" w:rsidR="00A66DEE" w:rsidRPr="009D3E52" w:rsidRDefault="00A66DEE" w:rsidP="002B7CC2">
      <w:pPr>
        <w:spacing w:line="240" w:lineRule="auto"/>
        <w:jc w:val="both"/>
        <w:rPr>
          <w:rFonts w:eastAsia="Arial" w:cs="SimSun"/>
          <w:sz w:val="24"/>
          <w:szCs w:val="24"/>
          <w:lang w:bidi="de-DE"/>
        </w:rPr>
      </w:pPr>
      <w:r w:rsidRPr="009D3E52">
        <w:rPr>
          <w:rFonts w:eastAsia="Arial" w:cs="SimSun"/>
          <w:sz w:val="24"/>
          <w:szCs w:val="24"/>
          <w:lang w:bidi="de-DE"/>
        </w:rPr>
        <w:t xml:space="preserve">Die Grundsteuer wird zu je </w:t>
      </w:r>
      <w:r w:rsidR="000E0681">
        <w:rPr>
          <w:rFonts w:eastAsia="Arial" w:cs="SimSun"/>
          <w:sz w:val="24"/>
          <w:szCs w:val="24"/>
          <w:lang w:bidi="de-DE"/>
        </w:rPr>
        <w:t>einem Viertel</w:t>
      </w:r>
      <w:r w:rsidRPr="009D3E52">
        <w:rPr>
          <w:rFonts w:eastAsia="Arial" w:cs="SimSun"/>
          <w:sz w:val="24"/>
          <w:szCs w:val="24"/>
          <w:lang w:bidi="de-DE"/>
        </w:rPr>
        <w:t xml:space="preserve"> ihres Jahresbetrages am 15.02., 15.05., 15.08. und 15.11.202</w:t>
      </w:r>
      <w:r w:rsidR="000E0681">
        <w:rPr>
          <w:rFonts w:eastAsia="Arial" w:cs="SimSun"/>
          <w:sz w:val="24"/>
          <w:szCs w:val="24"/>
          <w:lang w:bidi="de-DE"/>
        </w:rPr>
        <w:t>6</w:t>
      </w:r>
      <w:r w:rsidRPr="009D3E52">
        <w:rPr>
          <w:rFonts w:eastAsia="Arial" w:cs="SimSun"/>
          <w:sz w:val="24"/>
          <w:szCs w:val="24"/>
          <w:lang w:bidi="de-DE"/>
        </w:rPr>
        <w:t xml:space="preserve"> vorbehaltlich einer an</w:t>
      </w:r>
      <w:r w:rsidR="009D3E52">
        <w:rPr>
          <w:rFonts w:eastAsia="Arial" w:cs="SimSun"/>
          <w:sz w:val="24"/>
          <w:szCs w:val="24"/>
          <w:lang w:bidi="de-DE"/>
        </w:rPr>
        <w:t xml:space="preserve">deren getroffenen Regelung </w:t>
      </w:r>
      <w:r w:rsidRPr="009D3E52">
        <w:rPr>
          <w:rFonts w:eastAsia="Arial" w:cs="SimSun"/>
          <w:sz w:val="24"/>
          <w:szCs w:val="24"/>
          <w:lang w:bidi="de-DE"/>
        </w:rPr>
        <w:t>fällig.</w:t>
      </w:r>
    </w:p>
    <w:p w14:paraId="252A00A9" w14:textId="1336C089" w:rsidR="00A66DEE" w:rsidRPr="009D3E52" w:rsidRDefault="00A66DEE" w:rsidP="002B7CC2">
      <w:pPr>
        <w:spacing w:line="240" w:lineRule="auto"/>
        <w:jc w:val="both"/>
        <w:rPr>
          <w:rFonts w:eastAsia="Arial" w:cs="SimSun"/>
          <w:sz w:val="24"/>
          <w:szCs w:val="24"/>
          <w:lang w:bidi="de-DE"/>
        </w:rPr>
      </w:pPr>
      <w:r w:rsidRPr="009D3E52">
        <w:rPr>
          <w:rFonts w:eastAsia="Arial" w:cs="SimSun"/>
          <w:sz w:val="24"/>
          <w:szCs w:val="24"/>
          <w:lang w:bidi="de-DE"/>
        </w:rPr>
        <w:t xml:space="preserve">Diese öffentliche Grundsteuerfestsetzung gilt </w:t>
      </w:r>
      <w:r w:rsidR="00DB6C9C" w:rsidRPr="00DB6C9C">
        <w:rPr>
          <w:rFonts w:eastAsia="Arial" w:cs="SimSun"/>
          <w:sz w:val="24"/>
          <w:szCs w:val="24"/>
          <w:lang w:bidi="de-DE"/>
        </w:rPr>
        <w:t>zwei Wochen nach dem Tag d</w:t>
      </w:r>
      <w:r w:rsidR="00DB6C9C">
        <w:rPr>
          <w:rFonts w:eastAsia="Arial" w:cs="SimSun"/>
          <w:sz w:val="24"/>
          <w:szCs w:val="24"/>
          <w:lang w:bidi="de-DE"/>
        </w:rPr>
        <w:t>ies</w:t>
      </w:r>
      <w:r w:rsidR="00DB6C9C" w:rsidRPr="00DB6C9C">
        <w:rPr>
          <w:rFonts w:eastAsia="Arial" w:cs="SimSun"/>
          <w:sz w:val="24"/>
          <w:szCs w:val="24"/>
          <w:lang w:bidi="de-DE"/>
        </w:rPr>
        <w:t xml:space="preserve">er </w:t>
      </w:r>
      <w:r w:rsidR="00DB6C9C">
        <w:rPr>
          <w:rFonts w:eastAsia="Arial" w:cs="SimSun"/>
          <w:sz w:val="24"/>
          <w:szCs w:val="24"/>
          <w:lang w:bidi="de-DE"/>
        </w:rPr>
        <w:t>Veröffentlichung</w:t>
      </w:r>
      <w:r w:rsidR="00DB6C9C" w:rsidRPr="00DB6C9C">
        <w:rPr>
          <w:rFonts w:eastAsia="Arial" w:cs="SimSun"/>
          <w:sz w:val="24"/>
          <w:szCs w:val="24"/>
          <w:lang w:bidi="de-DE"/>
        </w:rPr>
        <w:t xml:space="preserve"> als bekannt gegeben</w:t>
      </w:r>
      <w:r w:rsidR="00DB6C9C">
        <w:rPr>
          <w:rFonts w:eastAsia="Arial" w:cs="SimSun"/>
          <w:sz w:val="24"/>
          <w:szCs w:val="24"/>
          <w:lang w:bidi="de-DE"/>
        </w:rPr>
        <w:t xml:space="preserve"> (§ 122 Abs. 3 und 4 A</w:t>
      </w:r>
      <w:r w:rsidR="00237ED0">
        <w:rPr>
          <w:rFonts w:eastAsia="Arial" w:cs="SimSun"/>
          <w:sz w:val="24"/>
          <w:szCs w:val="24"/>
          <w:lang w:bidi="de-DE"/>
        </w:rPr>
        <w:t>O</w:t>
      </w:r>
      <w:r w:rsidR="00DB6C9C">
        <w:rPr>
          <w:rFonts w:eastAsia="Arial" w:cs="SimSun"/>
          <w:sz w:val="24"/>
          <w:szCs w:val="24"/>
          <w:lang w:bidi="de-DE"/>
        </w:rPr>
        <w:t>)</w:t>
      </w:r>
      <w:r w:rsidRPr="009D3E52">
        <w:rPr>
          <w:rFonts w:eastAsia="Arial" w:cs="SimSun"/>
          <w:sz w:val="24"/>
          <w:szCs w:val="24"/>
          <w:lang w:bidi="de-DE"/>
        </w:rPr>
        <w:t>.</w:t>
      </w:r>
    </w:p>
    <w:p w14:paraId="576815A1" w14:textId="77777777" w:rsidR="00A66DEE" w:rsidRPr="009D3E52" w:rsidRDefault="00A66DEE" w:rsidP="002B7CC2">
      <w:pPr>
        <w:spacing w:line="240" w:lineRule="auto"/>
        <w:jc w:val="both"/>
        <w:rPr>
          <w:rFonts w:eastAsia="Arial" w:cs="SimSun"/>
          <w:sz w:val="24"/>
          <w:szCs w:val="24"/>
          <w:lang w:bidi="de-DE"/>
        </w:rPr>
      </w:pPr>
    </w:p>
    <w:p w14:paraId="4F12B135" w14:textId="77777777" w:rsidR="00A66DEE" w:rsidRPr="009D3E52" w:rsidRDefault="00A66DEE" w:rsidP="002B7CC2">
      <w:pPr>
        <w:spacing w:line="240" w:lineRule="auto"/>
        <w:jc w:val="both"/>
        <w:rPr>
          <w:rFonts w:eastAsia="Arial" w:cs="SimSun"/>
          <w:b/>
          <w:sz w:val="24"/>
          <w:szCs w:val="24"/>
          <w:lang w:bidi="de-DE"/>
        </w:rPr>
      </w:pPr>
      <w:r w:rsidRPr="009D3E52">
        <w:rPr>
          <w:rFonts w:eastAsia="Arial" w:cs="SimSun"/>
          <w:b/>
          <w:sz w:val="24"/>
          <w:szCs w:val="24"/>
          <w:lang w:bidi="de-DE"/>
        </w:rPr>
        <w:t>Rechtsbehelfsbelehrung:</w:t>
      </w:r>
    </w:p>
    <w:p w14:paraId="1B25116D" w14:textId="77777777" w:rsidR="00A66DEE" w:rsidRDefault="00A66DEE" w:rsidP="002B7CC2">
      <w:pPr>
        <w:jc w:val="both"/>
        <w:rPr>
          <w:sz w:val="15"/>
          <w:szCs w:val="15"/>
        </w:rPr>
      </w:pPr>
    </w:p>
    <w:p w14:paraId="781A4DE6" w14:textId="77777777" w:rsidR="009D3E52" w:rsidRDefault="00A66DEE" w:rsidP="002B7CC2">
      <w:pPr>
        <w:jc w:val="both"/>
        <w:rPr>
          <w:rFonts w:cs="Arial"/>
        </w:rPr>
      </w:pPr>
      <w:r w:rsidRPr="002D781D">
        <w:rPr>
          <w:rFonts w:cs="Arial"/>
        </w:rPr>
        <w:t xml:space="preserve">Gegen diesen Bescheid kann </w:t>
      </w:r>
      <w:r w:rsidRPr="002D781D">
        <w:rPr>
          <w:rFonts w:cs="Arial"/>
          <w:b/>
        </w:rPr>
        <w:t>innerhalb eines Monats nach seiner Bekanntgabe</w:t>
      </w:r>
      <w:r w:rsidRPr="002D781D">
        <w:rPr>
          <w:rFonts w:cs="Arial"/>
        </w:rPr>
        <w:t xml:space="preserve"> entweder </w:t>
      </w:r>
      <w:r w:rsidRPr="002D781D">
        <w:rPr>
          <w:rFonts w:cs="Arial"/>
          <w:b/>
        </w:rPr>
        <w:t>Widerspruch</w:t>
      </w:r>
      <w:r w:rsidRPr="002D781D">
        <w:rPr>
          <w:rFonts w:cs="Arial"/>
        </w:rPr>
        <w:t xml:space="preserve"> einlegt (siehe 1.) oder </w:t>
      </w:r>
      <w:r w:rsidRPr="002D781D">
        <w:rPr>
          <w:rFonts w:cs="Arial"/>
          <w:b/>
          <w:bCs/>
        </w:rPr>
        <w:t>unmittelbar Klage</w:t>
      </w:r>
      <w:r w:rsidRPr="002D781D">
        <w:rPr>
          <w:rFonts w:cs="Arial"/>
        </w:rPr>
        <w:t xml:space="preserve"> erhoben (siehe 2.) werden. </w:t>
      </w:r>
    </w:p>
    <w:p w14:paraId="242B5F73" w14:textId="77777777" w:rsidR="009D3E52" w:rsidRDefault="009D3E52" w:rsidP="002B7CC2">
      <w:pPr>
        <w:jc w:val="both"/>
        <w:rPr>
          <w:rFonts w:cs="Arial"/>
        </w:rPr>
      </w:pPr>
    </w:p>
    <w:p w14:paraId="2EF99206" w14:textId="73CB8272" w:rsidR="009D3E52" w:rsidRPr="002B7CC2" w:rsidRDefault="00A66DEE" w:rsidP="002B7CC2">
      <w:pPr>
        <w:pStyle w:val="Listenabsatz"/>
        <w:numPr>
          <w:ilvl w:val="0"/>
          <w:numId w:val="1"/>
        </w:numPr>
        <w:ind w:left="284" w:hanging="284"/>
        <w:rPr>
          <w:rFonts w:cs="Arial"/>
        </w:rPr>
      </w:pPr>
      <w:r w:rsidRPr="002B7CC2">
        <w:rPr>
          <w:rFonts w:cs="Arial"/>
          <w:u w:val="single"/>
        </w:rPr>
        <w:t>Wenn Widerspruch einlegt wird</w:t>
      </w:r>
    </w:p>
    <w:p w14:paraId="3763C274" w14:textId="4CE07865" w:rsidR="00A66DEE" w:rsidRDefault="00A66DEE" w:rsidP="002B7CC2">
      <w:pPr>
        <w:ind w:left="284"/>
        <w:rPr>
          <w:rFonts w:cs="Arial"/>
        </w:rPr>
      </w:pPr>
      <w:r w:rsidRPr="002D781D">
        <w:rPr>
          <w:rFonts w:cs="Arial"/>
        </w:rPr>
        <w:lastRenderedPageBreak/>
        <w:t xml:space="preserve">ist der </w:t>
      </w:r>
      <w:r w:rsidRPr="002D781D">
        <w:rPr>
          <w:rFonts w:cs="Arial"/>
          <w:bCs/>
        </w:rPr>
        <w:t>Widerspruch</w:t>
      </w:r>
      <w:r w:rsidRPr="002D781D">
        <w:rPr>
          <w:rFonts w:cs="Arial"/>
        </w:rPr>
        <w:t xml:space="preserve"> einzulegen bei</w:t>
      </w:r>
    </w:p>
    <w:p w14:paraId="0927A08E" w14:textId="3B3EB7E9" w:rsidR="00A66DEE" w:rsidRPr="002D781D" w:rsidRDefault="00A66DEE" w:rsidP="002B7CC2">
      <w:pPr>
        <w:ind w:left="284"/>
        <w:rPr>
          <w:rFonts w:cs="Arial"/>
        </w:rPr>
      </w:pPr>
      <w:r w:rsidRPr="002D781D">
        <w:rPr>
          <w:rFonts w:cs="Arial"/>
          <w:b/>
        </w:rPr>
        <w:t>Gemeinde Petting, Hauptstraße 34, 83367 Petting</w:t>
      </w:r>
      <w:r w:rsidRPr="00237ED0">
        <w:rPr>
          <w:rFonts w:cs="Arial"/>
          <w:bCs/>
        </w:rPr>
        <w:t>.</w:t>
      </w:r>
    </w:p>
    <w:p w14:paraId="504714D8" w14:textId="77777777" w:rsidR="00A66DEE" w:rsidRPr="002D781D" w:rsidRDefault="00A66DEE" w:rsidP="002B7CC2">
      <w:pPr>
        <w:ind w:left="284"/>
        <w:rPr>
          <w:rFonts w:cs="Arial"/>
        </w:rPr>
      </w:pPr>
    </w:p>
    <w:p w14:paraId="51F77138" w14:textId="4DD41816" w:rsidR="00A66DEE" w:rsidRPr="002B7CC2" w:rsidRDefault="00A66DEE" w:rsidP="002B7CC2">
      <w:pPr>
        <w:pStyle w:val="Listenabsatz"/>
        <w:numPr>
          <w:ilvl w:val="0"/>
          <w:numId w:val="1"/>
        </w:numPr>
        <w:ind w:left="284" w:hanging="284"/>
        <w:rPr>
          <w:rFonts w:cs="Arial"/>
          <w:u w:val="single"/>
        </w:rPr>
      </w:pPr>
      <w:r w:rsidRPr="002D781D">
        <w:rPr>
          <w:rFonts w:cs="Arial"/>
          <w:u w:val="single"/>
        </w:rPr>
        <w:t>Wenn unmittelbar Klage erhoben wird</w:t>
      </w:r>
      <w:r w:rsidRPr="002B7CC2">
        <w:rPr>
          <w:rFonts w:cs="Arial"/>
          <w:u w:val="single"/>
        </w:rPr>
        <w:t xml:space="preserve"> </w:t>
      </w:r>
    </w:p>
    <w:p w14:paraId="1DDF42D5" w14:textId="7DC3AFB8" w:rsidR="00237ED0" w:rsidRDefault="00A66DEE" w:rsidP="002B7CC2">
      <w:pPr>
        <w:ind w:left="284"/>
        <w:rPr>
          <w:rFonts w:cs="Arial"/>
          <w:b/>
        </w:rPr>
      </w:pPr>
      <w:r w:rsidRPr="002D781D">
        <w:rPr>
          <w:rFonts w:cs="Arial"/>
        </w:rPr>
        <w:t>ist die Klage</w:t>
      </w:r>
      <w:r w:rsidR="00237ED0">
        <w:rPr>
          <w:rFonts w:cs="Arial"/>
        </w:rPr>
        <w:t xml:space="preserve"> zu erheben</w:t>
      </w:r>
      <w:r w:rsidRPr="002D781D">
        <w:rPr>
          <w:rFonts w:cs="Arial"/>
        </w:rPr>
        <w:t xml:space="preserve"> beim</w:t>
      </w:r>
    </w:p>
    <w:p w14:paraId="71274215" w14:textId="7C583FBC" w:rsidR="00A66DEE" w:rsidRPr="002D781D" w:rsidRDefault="00A66DEE" w:rsidP="002B7CC2">
      <w:pPr>
        <w:ind w:left="284"/>
        <w:rPr>
          <w:rFonts w:cs="Arial"/>
        </w:rPr>
      </w:pPr>
      <w:r w:rsidRPr="002D781D">
        <w:rPr>
          <w:rFonts w:cs="Arial"/>
          <w:b/>
        </w:rPr>
        <w:t>Bayerischen Verwaltungsgericht</w:t>
      </w:r>
      <w:r w:rsidR="00237ED0">
        <w:rPr>
          <w:rFonts w:cs="Arial"/>
          <w:b/>
        </w:rPr>
        <w:t>,</w:t>
      </w:r>
      <w:r w:rsidRPr="002D781D">
        <w:rPr>
          <w:rFonts w:cs="Arial"/>
          <w:b/>
        </w:rPr>
        <w:t xml:space="preserve"> </w:t>
      </w:r>
      <w:r w:rsidR="00237ED0" w:rsidRPr="002D781D">
        <w:rPr>
          <w:rFonts w:cs="Arial"/>
          <w:b/>
        </w:rPr>
        <w:t>Bayerstr. 30</w:t>
      </w:r>
      <w:r w:rsidR="00237ED0">
        <w:rPr>
          <w:rFonts w:cs="Arial"/>
          <w:b/>
        </w:rPr>
        <w:t>,</w:t>
      </w:r>
      <w:r w:rsidRPr="002D781D">
        <w:rPr>
          <w:rFonts w:cs="Arial"/>
          <w:b/>
        </w:rPr>
        <w:t xml:space="preserve"> 80335 München</w:t>
      </w:r>
      <w:r w:rsidRPr="002D781D">
        <w:rPr>
          <w:rFonts w:cs="Arial"/>
        </w:rPr>
        <w:t>.</w:t>
      </w:r>
    </w:p>
    <w:p w14:paraId="0A1F0323" w14:textId="77777777" w:rsidR="00A66DEE" w:rsidRPr="002D781D" w:rsidRDefault="00A66DEE" w:rsidP="002B7CC2">
      <w:pPr>
        <w:ind w:left="284"/>
        <w:rPr>
          <w:rFonts w:cs="Arial"/>
        </w:rPr>
      </w:pPr>
    </w:p>
    <w:p w14:paraId="62C81195" w14:textId="77777777" w:rsidR="00A66DEE" w:rsidRPr="002D781D" w:rsidRDefault="00A66DEE" w:rsidP="002B7CC2">
      <w:pPr>
        <w:jc w:val="both"/>
        <w:rPr>
          <w:rFonts w:cs="Arial"/>
          <w:b/>
          <w:u w:val="single"/>
        </w:rPr>
      </w:pPr>
      <w:r w:rsidRPr="002D781D">
        <w:rPr>
          <w:rFonts w:cs="Arial"/>
          <w:b/>
          <w:u w:val="single"/>
        </w:rPr>
        <w:t>Hinweise zur Rechtsbehelfsbelehrung:</w:t>
      </w:r>
    </w:p>
    <w:p w14:paraId="30575FFD" w14:textId="77777777" w:rsidR="00A66DEE" w:rsidRPr="00967E17" w:rsidRDefault="00A66DEE" w:rsidP="00967E17">
      <w:pPr>
        <w:pStyle w:val="Listenabsatz"/>
        <w:numPr>
          <w:ilvl w:val="0"/>
          <w:numId w:val="2"/>
        </w:numPr>
        <w:ind w:left="284" w:hanging="284"/>
        <w:jc w:val="both"/>
        <w:rPr>
          <w:rFonts w:eastAsia="Arial" w:cs="Arial"/>
          <w:lang w:bidi="de-DE"/>
        </w:rPr>
      </w:pPr>
      <w:r w:rsidRPr="00967E17">
        <w:rPr>
          <w:rFonts w:eastAsia="Arial" w:cs="Arial"/>
          <w:lang w:bidi="de-DE"/>
        </w:rPr>
        <w:t xml:space="preserve">Die Einlegung des Rechtsbehelfs ist schriftlich, zur Niederschrift oder elektronisch in einer für den Schriftformersatz zugelassenen Form möglich. Die Einlegung eines Rechtsbehelfs per einfacher E-Mail ist nicht zugelassen und entfaltet </w:t>
      </w:r>
      <w:r w:rsidRPr="00967E17">
        <w:rPr>
          <w:rFonts w:eastAsia="Arial" w:cs="Arial"/>
          <w:u w:val="single"/>
          <w:lang w:bidi="de-DE"/>
        </w:rPr>
        <w:t>keine</w:t>
      </w:r>
      <w:r w:rsidRPr="00967E17">
        <w:rPr>
          <w:rFonts w:eastAsia="Arial" w:cs="Arial"/>
          <w:lang w:bidi="de-DE"/>
        </w:rPr>
        <w:t xml:space="preserve"> rechtlichen Wirkungen! </w:t>
      </w:r>
    </w:p>
    <w:p w14:paraId="5C09C844" w14:textId="77777777" w:rsidR="00A66DEE" w:rsidRPr="00967E17" w:rsidRDefault="00A66DEE" w:rsidP="00967E17">
      <w:pPr>
        <w:pStyle w:val="Listenabsatz"/>
        <w:numPr>
          <w:ilvl w:val="0"/>
          <w:numId w:val="2"/>
        </w:numPr>
        <w:ind w:left="284" w:hanging="284"/>
        <w:jc w:val="both"/>
        <w:rPr>
          <w:rFonts w:eastAsia="Arial" w:cs="Arial"/>
          <w:lang w:bidi="de-DE"/>
        </w:rPr>
      </w:pPr>
      <w:r w:rsidRPr="00967E17">
        <w:rPr>
          <w:rFonts w:eastAsia="Arial" w:cs="Arial"/>
          <w:lang w:bidi="de-DE"/>
        </w:rPr>
        <w:t>Ab 01.01.2022 muss der in § 55d VwGO genannte Personenkreis Klagen grundsätzlich elektronisch einreichen.</w:t>
      </w:r>
    </w:p>
    <w:p w14:paraId="1457B8E4" w14:textId="77777777" w:rsidR="00A66DEE" w:rsidRPr="00967E17" w:rsidRDefault="00A66DEE" w:rsidP="00967E17">
      <w:pPr>
        <w:pStyle w:val="Listenabsatz"/>
        <w:numPr>
          <w:ilvl w:val="0"/>
          <w:numId w:val="2"/>
        </w:numPr>
        <w:ind w:left="284" w:hanging="284"/>
        <w:jc w:val="both"/>
        <w:rPr>
          <w:rFonts w:eastAsia="Arial" w:cs="Arial"/>
          <w:lang w:bidi="de-DE"/>
        </w:rPr>
      </w:pPr>
      <w:r w:rsidRPr="00967E17">
        <w:rPr>
          <w:rFonts w:eastAsia="Arial" w:cs="Arial"/>
          <w:lang w:bidi="de-DE"/>
        </w:rPr>
        <w:t>[Sofern kein Fall des § 188 VwGO vorliegt:] Kraft Bundesrechts wird in Prozessverfahren vor den Verwaltungsgerichten infolge der Klageerhebung eine Verfahrensgebühr fällig.</w:t>
      </w:r>
    </w:p>
    <w:p w14:paraId="18DCFF55" w14:textId="77777777" w:rsidR="00A66DEE" w:rsidRPr="002D781D" w:rsidRDefault="00A66DEE" w:rsidP="00237ED0">
      <w:pPr>
        <w:jc w:val="both"/>
        <w:rPr>
          <w:rFonts w:eastAsia="Arial" w:cs="Arial"/>
          <w:lang w:bidi="de-DE"/>
        </w:rPr>
      </w:pPr>
    </w:p>
    <w:p w14:paraId="713C124E" w14:textId="39DA1381" w:rsidR="00A66DEE" w:rsidRPr="002D781D" w:rsidRDefault="00A66DEE" w:rsidP="002B7CC2">
      <w:pPr>
        <w:spacing w:line="240" w:lineRule="auto"/>
        <w:ind w:right="565"/>
        <w:jc w:val="both"/>
        <w:rPr>
          <w:rFonts w:eastAsia="Arial" w:cs="Arial"/>
          <w:lang w:bidi="de-DE"/>
        </w:rPr>
      </w:pPr>
      <w:r w:rsidRPr="002D781D">
        <w:rPr>
          <w:rFonts w:eastAsia="Arial" w:cs="Arial"/>
          <w:lang w:bidi="de-DE"/>
        </w:rPr>
        <w:t xml:space="preserve">Petting, den </w:t>
      </w:r>
      <w:r w:rsidR="009E4B32">
        <w:rPr>
          <w:rFonts w:eastAsia="Arial" w:cs="Arial"/>
          <w:lang w:bidi="de-DE"/>
        </w:rPr>
        <w:t>11.03</w:t>
      </w:r>
      <w:r w:rsidR="009D3E52">
        <w:rPr>
          <w:rFonts w:eastAsia="Arial" w:cs="Arial"/>
          <w:lang w:bidi="de-DE"/>
        </w:rPr>
        <w:t>.202</w:t>
      </w:r>
      <w:r w:rsidR="002B7CC2">
        <w:rPr>
          <w:rFonts w:eastAsia="Arial" w:cs="Arial"/>
          <w:lang w:bidi="de-DE"/>
        </w:rPr>
        <w:t>6</w:t>
      </w:r>
    </w:p>
    <w:p w14:paraId="485523DB" w14:textId="4F117AF4" w:rsidR="00EE6CAA" w:rsidRPr="00EE6CAA" w:rsidRDefault="00A66DEE" w:rsidP="002B7CC2">
      <w:pPr>
        <w:tabs>
          <w:tab w:val="right" w:pos="8505"/>
        </w:tabs>
        <w:spacing w:line="240" w:lineRule="auto"/>
        <w:ind w:right="565"/>
        <w:jc w:val="both"/>
      </w:pPr>
      <w:r w:rsidRPr="002D781D">
        <w:rPr>
          <w:rFonts w:eastAsia="Arial" w:cs="Arial"/>
          <w:lang w:bidi="de-DE"/>
        </w:rPr>
        <w:t>GEMEINDE PETTING</w:t>
      </w:r>
      <w:r w:rsidR="002B7CC2">
        <w:rPr>
          <w:rFonts w:eastAsia="Arial" w:cs="Arial"/>
          <w:lang w:bidi="de-DE"/>
        </w:rPr>
        <w:tab/>
      </w:r>
      <w:r w:rsidRPr="002B7CC2">
        <w:rPr>
          <w:rFonts w:eastAsia="Arial" w:cs="Arial"/>
          <w:i/>
          <w:iCs/>
          <w:lang w:bidi="de-DE"/>
        </w:rPr>
        <w:t>gez.</w:t>
      </w:r>
      <w:r w:rsidR="009D3E52" w:rsidRPr="002B7CC2">
        <w:rPr>
          <w:rFonts w:eastAsia="Arial" w:cs="Arial"/>
          <w:i/>
          <w:iCs/>
          <w:lang w:bidi="de-DE"/>
        </w:rPr>
        <w:t xml:space="preserve"> </w:t>
      </w:r>
      <w:r w:rsidRPr="002B7CC2">
        <w:rPr>
          <w:rFonts w:eastAsia="Arial" w:cs="Arial"/>
          <w:b/>
          <w:bCs/>
          <w:i/>
          <w:iCs/>
          <w:lang w:bidi="de-DE"/>
        </w:rPr>
        <w:t>Karl Lanzinger</w:t>
      </w:r>
      <w:r w:rsidRPr="002B7CC2">
        <w:rPr>
          <w:rFonts w:eastAsia="Arial" w:cs="Arial"/>
          <w:i/>
          <w:iCs/>
          <w:lang w:bidi="de-DE"/>
        </w:rPr>
        <w:t>, 1. Bürgermeister</w:t>
      </w:r>
    </w:p>
    <w:sectPr w:rsidR="00EE6CAA" w:rsidRPr="00EE6CAA" w:rsidSect="005C26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D33D7"/>
    <w:multiLevelType w:val="hybridMultilevel"/>
    <w:tmpl w:val="F02C48F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DF348D"/>
    <w:multiLevelType w:val="hybridMultilevel"/>
    <w:tmpl w:val="71A2CF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2426522">
    <w:abstractNumId w:val="0"/>
  </w:num>
  <w:num w:numId="2" w16cid:durableId="1862476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38"/>
    <w:rsid w:val="000E0681"/>
    <w:rsid w:val="000E33BD"/>
    <w:rsid w:val="00105990"/>
    <w:rsid w:val="0019475E"/>
    <w:rsid w:val="002006FB"/>
    <w:rsid w:val="00237ED0"/>
    <w:rsid w:val="00251C89"/>
    <w:rsid w:val="002B7CC2"/>
    <w:rsid w:val="0033010D"/>
    <w:rsid w:val="004A7F8F"/>
    <w:rsid w:val="004F3C51"/>
    <w:rsid w:val="005435D4"/>
    <w:rsid w:val="00565E6A"/>
    <w:rsid w:val="005A63ED"/>
    <w:rsid w:val="005C2661"/>
    <w:rsid w:val="0068504E"/>
    <w:rsid w:val="006B1A02"/>
    <w:rsid w:val="006D4D35"/>
    <w:rsid w:val="006E3E78"/>
    <w:rsid w:val="0070765F"/>
    <w:rsid w:val="007205FD"/>
    <w:rsid w:val="007837E9"/>
    <w:rsid w:val="008154AA"/>
    <w:rsid w:val="00831792"/>
    <w:rsid w:val="0086318F"/>
    <w:rsid w:val="008E5C7D"/>
    <w:rsid w:val="00967E17"/>
    <w:rsid w:val="009A56C8"/>
    <w:rsid w:val="009B6638"/>
    <w:rsid w:val="009D3E52"/>
    <w:rsid w:val="009E4B32"/>
    <w:rsid w:val="00A11FEF"/>
    <w:rsid w:val="00A459E4"/>
    <w:rsid w:val="00A66DEE"/>
    <w:rsid w:val="00B0449D"/>
    <w:rsid w:val="00BD5B05"/>
    <w:rsid w:val="00C11482"/>
    <w:rsid w:val="00C5275E"/>
    <w:rsid w:val="00C60021"/>
    <w:rsid w:val="00CF4459"/>
    <w:rsid w:val="00D052DC"/>
    <w:rsid w:val="00D44C21"/>
    <w:rsid w:val="00DB6C9C"/>
    <w:rsid w:val="00E274C3"/>
    <w:rsid w:val="00EA6443"/>
    <w:rsid w:val="00EB7957"/>
    <w:rsid w:val="00EE6CAA"/>
    <w:rsid w:val="00F01ADC"/>
    <w:rsid w:val="00F423BF"/>
    <w:rsid w:val="00F453EC"/>
    <w:rsid w:val="00F501B2"/>
    <w:rsid w:val="00F67F55"/>
    <w:rsid w:val="00FB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0B90"/>
  <w15:docId w15:val="{F120FA98-F5F4-46B6-9162-655BD2B5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5990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E6CAA"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49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B7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parzinger</dc:creator>
  <cp:keywords/>
  <dc:description/>
  <cp:lastModifiedBy>Andreas Fischer</cp:lastModifiedBy>
  <cp:revision>8</cp:revision>
  <cp:lastPrinted>2024-03-25T14:28:00Z</cp:lastPrinted>
  <dcterms:created xsi:type="dcterms:W3CDTF">2025-12-23T08:52:00Z</dcterms:created>
  <dcterms:modified xsi:type="dcterms:W3CDTF">2026-03-10T10:37:00Z</dcterms:modified>
</cp:coreProperties>
</file>